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4357" w:rsidRPr="000C4357" w:rsidRDefault="000C4357" w:rsidP="00635140">
      <w:pPr>
        <w:spacing w:after="150" w:line="240" w:lineRule="auto"/>
        <w:jc w:val="center"/>
        <w:outlineLvl w:val="0"/>
        <w:rPr>
          <w:rFonts w:ascii="Comfortaa" w:eastAsia="Times New Roman" w:hAnsi="Comfortaa" w:cs="Times New Roman"/>
          <w:b/>
          <w:bCs/>
          <w:color w:val="C9418B"/>
          <w:kern w:val="36"/>
          <w:sz w:val="32"/>
          <w:szCs w:val="32"/>
          <w:lang w:eastAsia="bg-BG"/>
          <w14:ligatures w14:val="none"/>
        </w:rPr>
      </w:pPr>
      <w:r w:rsidRPr="000C4357">
        <w:rPr>
          <w:rFonts w:ascii="Comfortaa" w:eastAsia="Times New Roman" w:hAnsi="Comfortaa" w:cs="Times New Roman"/>
          <w:b/>
          <w:bCs/>
          <w:color w:val="C9418B"/>
          <w:kern w:val="36"/>
          <w:sz w:val="32"/>
          <w:szCs w:val="32"/>
          <w:lang w:eastAsia="bg-BG"/>
          <w14:ligatures w14:val="none"/>
        </w:rPr>
        <w:t>Административни услуги</w:t>
      </w:r>
    </w:p>
    <w:p w:rsidR="000C4357" w:rsidRPr="000C4357" w:rsidRDefault="000C4357" w:rsidP="000C4357">
      <w:pPr>
        <w:spacing w:after="150" w:line="240" w:lineRule="auto"/>
        <w:jc w:val="center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Издаване на удостоверение за завършено задължително предучилищно образование от детска градина</w:t>
      </w:r>
    </w:p>
    <w:p w:rsidR="000C4357" w:rsidRPr="000C4357" w:rsidRDefault="000C4357" w:rsidP="000C43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 Правно основание за предоставянето на административната услуга/ издаването на индивидуалния административен акт/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а/ Закон за предучилищното и училищно образование- чл. 72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б/ Наредба за предучилищното образование- чл.36</w:t>
      </w:r>
    </w:p>
    <w:p w:rsidR="000C4357" w:rsidRPr="000C4357" w:rsidRDefault="000C4357" w:rsidP="000C43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Орган, който предоставя административната услуга/ издава индивидуалния административен акт/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а/ Директорът на ДГ „</w:t>
      </w:r>
      <w:r w:rsidR="00635140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Никола Йонков Вапцаров</w:t>
      </w: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”</w:t>
      </w:r>
      <w:r w:rsidR="00635140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 xml:space="preserve"> с. Гранит</w:t>
      </w:r>
    </w:p>
    <w:p w:rsidR="000C4357" w:rsidRPr="000C4357" w:rsidRDefault="000C4357" w:rsidP="000C43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Процедура по предоставяне на административната услуга/ издаване на индивидуалния административен акт, изисквания и необходими документи/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а/ За издаване на Удостоверение за завършено задължително предучилищно образование от детска градина, извършващо задължително предучилищно образование, не е необходимо заявяване. Издава се на всички деца, завършили задължително по ЗПУО обучение.</w:t>
      </w:r>
    </w:p>
    <w:p w:rsidR="000C4357" w:rsidRPr="000C4357" w:rsidRDefault="000C4357" w:rsidP="000C435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Услугата не се предоставя по електронен път.</w:t>
      </w:r>
    </w:p>
    <w:p w:rsidR="000C4357" w:rsidRPr="000C4357" w:rsidRDefault="000C4357" w:rsidP="000C43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Срок на действие на документа: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Безсрочен.</w:t>
      </w:r>
    </w:p>
    <w:p w:rsidR="000C4357" w:rsidRPr="000C4357" w:rsidRDefault="000C4357" w:rsidP="000C43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Такси или цени: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Не се дължат</w:t>
      </w:r>
    </w:p>
    <w:p w:rsidR="000C4357" w:rsidRPr="000C4357" w:rsidRDefault="000C4357" w:rsidP="000C43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Орган, осъществяващ контрол върху дейността на органа по предоставяне на услугата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Регионално управление на образованието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Министерство на образованието и науката    </w:t>
      </w:r>
    </w:p>
    <w:p w:rsidR="000C4357" w:rsidRPr="000C4357" w:rsidRDefault="000C4357" w:rsidP="000C43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Ред, включително срокове за обжалване на действията на органа по предоставяне на услугата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lastRenderedPageBreak/>
        <w:t>Отказът се обжалва по реда на Административнопроцесуалния кодекс пред Административния съд.</w:t>
      </w:r>
    </w:p>
    <w:p w:rsidR="000C4357" w:rsidRDefault="000C4357" w:rsidP="0063514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Електронен адрес за предложения във връзка с услугата</w:t>
      </w:r>
    </w:p>
    <w:p w:rsidR="00635140" w:rsidRPr="00635140" w:rsidRDefault="00635140" w:rsidP="00635140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2E2E2E"/>
          <w:kern w:val="0"/>
          <w:sz w:val="23"/>
          <w:szCs w:val="23"/>
          <w:lang w:val="en-US" w:eastAsia="bg-BG"/>
          <w14:ligatures w14:val="none"/>
        </w:rPr>
        <w:t>Info-2410106@edu.mon.bg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    10</w:t>
      </w:r>
      <w:r w:rsidR="00635140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.</w:t>
      </w:r>
      <w:r w:rsidRPr="000C4357">
        <w:rPr>
          <w:rFonts w:ascii="Verdana" w:eastAsia="Times New Roman" w:hAnsi="Verdana" w:cs="Times New Roman"/>
          <w:b/>
          <w:bCs/>
          <w:color w:val="2E2E2E"/>
          <w:kern w:val="0"/>
          <w:sz w:val="23"/>
          <w:szCs w:val="23"/>
          <w:lang w:eastAsia="bg-BG"/>
          <w14:ligatures w14:val="none"/>
        </w:rPr>
        <w:t>  Начини на получаване на резултата от услугата</w:t>
      </w:r>
    </w:p>
    <w:p w:rsidR="000C4357" w:rsidRPr="000C4357" w:rsidRDefault="000C4357" w:rsidP="000C4357">
      <w:pPr>
        <w:spacing w:after="150" w:line="240" w:lineRule="auto"/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</w:pPr>
      <w:r w:rsidRPr="000C4357">
        <w:rPr>
          <w:rFonts w:ascii="Verdana" w:eastAsia="Times New Roman" w:hAnsi="Verdana" w:cs="Times New Roman"/>
          <w:color w:val="2E2E2E"/>
          <w:kern w:val="0"/>
          <w:sz w:val="23"/>
          <w:szCs w:val="23"/>
          <w:lang w:eastAsia="bg-BG"/>
          <w14:ligatures w14:val="none"/>
        </w:rPr>
        <w:t>       Лично от родител/ настойник/</w:t>
      </w:r>
    </w:p>
    <w:p w:rsidR="000C4357" w:rsidRDefault="000C4357"/>
    <w:sectPr w:rsidR="000C4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mfortaa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2709"/>
    <w:multiLevelType w:val="multilevel"/>
    <w:tmpl w:val="6BBED3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9F3166"/>
    <w:multiLevelType w:val="multilevel"/>
    <w:tmpl w:val="AEDA74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F21696"/>
    <w:multiLevelType w:val="multilevel"/>
    <w:tmpl w:val="D9845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545D8"/>
    <w:multiLevelType w:val="multilevel"/>
    <w:tmpl w:val="755827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DF0764"/>
    <w:multiLevelType w:val="multilevel"/>
    <w:tmpl w:val="6E7C27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8E66A4"/>
    <w:multiLevelType w:val="multilevel"/>
    <w:tmpl w:val="BE5A04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432275"/>
    <w:multiLevelType w:val="multilevel"/>
    <w:tmpl w:val="10141F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B1BE8"/>
    <w:multiLevelType w:val="multilevel"/>
    <w:tmpl w:val="8FBCAB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5614A"/>
    <w:multiLevelType w:val="multilevel"/>
    <w:tmpl w:val="1F2A09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6290333">
    <w:abstractNumId w:val="2"/>
  </w:num>
  <w:num w:numId="2" w16cid:durableId="1820610012">
    <w:abstractNumId w:val="7"/>
  </w:num>
  <w:num w:numId="3" w16cid:durableId="1648168901">
    <w:abstractNumId w:val="5"/>
  </w:num>
  <w:num w:numId="4" w16cid:durableId="69500603">
    <w:abstractNumId w:val="3"/>
  </w:num>
  <w:num w:numId="5" w16cid:durableId="1822228797">
    <w:abstractNumId w:val="0"/>
  </w:num>
  <w:num w:numId="6" w16cid:durableId="167641481">
    <w:abstractNumId w:val="4"/>
  </w:num>
  <w:num w:numId="7" w16cid:durableId="42020228">
    <w:abstractNumId w:val="1"/>
  </w:num>
  <w:num w:numId="8" w16cid:durableId="1605183622">
    <w:abstractNumId w:val="8"/>
  </w:num>
  <w:num w:numId="9" w16cid:durableId="8642491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EAB"/>
    <w:rsid w:val="000C4357"/>
    <w:rsid w:val="002B0C76"/>
    <w:rsid w:val="00635140"/>
    <w:rsid w:val="00920E79"/>
    <w:rsid w:val="00A55EAB"/>
    <w:rsid w:val="00A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9A07"/>
  <w15:chartTrackingRefBased/>
  <w15:docId w15:val="{97FA3BE2-7A21-4522-A65A-24E0AC61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5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5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5E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5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5E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5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5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5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5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5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5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5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5E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5EA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5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5EA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5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5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5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55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5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5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5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5E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5E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5EA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5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5EA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5EA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55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styleId="af">
    <w:name w:val="Strong"/>
    <w:basedOn w:val="a0"/>
    <w:uiPriority w:val="22"/>
    <w:qFormat/>
    <w:rsid w:val="00A55E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UEFI</dc:creator>
  <cp:keywords/>
  <dc:description/>
  <cp:lastModifiedBy>UEFI</cp:lastModifiedBy>
  <cp:revision>4</cp:revision>
  <dcterms:created xsi:type="dcterms:W3CDTF">2025-09-24T10:39:00Z</dcterms:created>
  <dcterms:modified xsi:type="dcterms:W3CDTF">2025-09-25T04:47:00Z</dcterms:modified>
</cp:coreProperties>
</file>